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8B5ED" w14:textId="3ECA6A6A" w:rsidR="00944DB7" w:rsidRPr="00457402" w:rsidRDefault="00E8726C" w:rsidP="00E8726C">
      <w:pPr>
        <w:pStyle w:val="NormalWeb"/>
        <w:rPr>
          <w:rStyle w:val="Strong"/>
          <w:rFonts w:ascii="Avenir Black" w:eastAsiaTheme="majorEastAsia" w:hAnsi="Avenir Black" w:cs="Arial"/>
          <w:b w:val="0"/>
          <w:bCs w:val="0"/>
          <w:color w:val="000000"/>
        </w:rPr>
      </w:pPr>
      <w:r w:rsidRPr="00457402">
        <w:rPr>
          <w:rStyle w:val="Strong"/>
          <w:rFonts w:ascii="Avenir Black" w:eastAsiaTheme="majorEastAsia" w:hAnsi="Avenir Black" w:cs="Arial"/>
          <w:b w:val="0"/>
          <w:bCs w:val="0"/>
          <w:color w:val="000000"/>
        </w:rPr>
        <w:t>Susanna Dinnage</w:t>
      </w:r>
      <w:r w:rsidR="00944DB7" w:rsidRPr="00457402">
        <w:rPr>
          <w:rStyle w:val="Strong"/>
          <w:rFonts w:ascii="Avenir Black" w:eastAsiaTheme="majorEastAsia" w:hAnsi="Avenir Black" w:cs="Arial"/>
          <w:b w:val="0"/>
          <w:bCs w:val="0"/>
          <w:color w:val="000000"/>
        </w:rPr>
        <w:t xml:space="preserve"> </w:t>
      </w:r>
      <w:r w:rsidR="000A7033" w:rsidRPr="00457402">
        <w:rPr>
          <w:rStyle w:val="Strong"/>
          <w:rFonts w:ascii="Avenir Black" w:eastAsiaTheme="majorEastAsia" w:hAnsi="Avenir Black" w:cs="Arial"/>
          <w:b w:val="0"/>
          <w:bCs w:val="0"/>
          <w:color w:val="000000"/>
        </w:rPr>
        <w:t>–</w:t>
      </w:r>
      <w:r w:rsidR="00944DB7" w:rsidRPr="00457402">
        <w:rPr>
          <w:rStyle w:val="Strong"/>
          <w:rFonts w:ascii="Avenir Black" w:eastAsiaTheme="majorEastAsia" w:hAnsi="Avenir Black" w:cs="Arial"/>
          <w:b w:val="0"/>
          <w:bCs w:val="0"/>
          <w:color w:val="000000"/>
        </w:rPr>
        <w:t xml:space="preserve"> Bio</w:t>
      </w:r>
    </w:p>
    <w:p w14:paraId="0A93CA9D" w14:textId="07F587D3" w:rsidR="00E8726C" w:rsidRPr="00457402" w:rsidRDefault="00E8726C" w:rsidP="00E8726C">
      <w:pPr>
        <w:pStyle w:val="NormalWeb"/>
        <w:rPr>
          <w:rFonts w:ascii="Avenir Light" w:hAnsi="Avenir Light" w:cs="Arial"/>
          <w:color w:val="000000"/>
        </w:rPr>
      </w:pPr>
      <w:r w:rsidRPr="00944DB7">
        <w:rPr>
          <w:rFonts w:ascii="Arial" w:hAnsi="Arial" w:cs="Arial"/>
          <w:color w:val="000000"/>
        </w:rPr>
        <w:br/>
      </w:r>
      <w:r w:rsidRPr="00457402">
        <w:rPr>
          <w:rFonts w:ascii="Avenir Light" w:hAnsi="Avenir Light" w:cs="Arial"/>
          <w:color w:val="000000"/>
        </w:rPr>
        <w:t xml:space="preserve">Susanna is an accomplished media executive and strategic advisor with more than </w:t>
      </w:r>
      <w:r w:rsidR="00E34FCC">
        <w:rPr>
          <w:rFonts w:ascii="Avenir Light" w:hAnsi="Avenir Light" w:cs="Arial"/>
          <w:color w:val="000000"/>
        </w:rPr>
        <w:t>30</w:t>
      </w:r>
      <w:r w:rsidRPr="00457402">
        <w:rPr>
          <w:rFonts w:ascii="Avenir Light" w:hAnsi="Avenir Light" w:cs="Arial"/>
          <w:color w:val="000000"/>
        </w:rPr>
        <w:t xml:space="preserve"> years of leadership experience across global and British broadcasting. Her career spans some of the world’s most influential and innovative media organisations, including Discovery, Channel 5, MTV Networks, and All3Media.</w:t>
      </w:r>
    </w:p>
    <w:p w14:paraId="62D0AE31" w14:textId="369C205D" w:rsidR="00E8726C" w:rsidRPr="00457402" w:rsidRDefault="00E8726C" w:rsidP="00E8726C">
      <w:pPr>
        <w:pStyle w:val="NormalWeb"/>
        <w:rPr>
          <w:rFonts w:ascii="Avenir Light" w:hAnsi="Avenir Light" w:cs="Arial"/>
          <w:color w:val="000000"/>
        </w:rPr>
      </w:pPr>
      <w:r w:rsidRPr="00457402">
        <w:rPr>
          <w:rFonts w:ascii="Avenir Light" w:hAnsi="Avenir Light" w:cs="Arial"/>
          <w:color w:val="000000"/>
        </w:rPr>
        <w:t>Her executive career includes transformative leadership positions</w:t>
      </w:r>
      <w:r w:rsidR="00D92898" w:rsidRPr="00457402">
        <w:rPr>
          <w:rFonts w:ascii="Avenir Light" w:hAnsi="Avenir Light" w:cs="Arial"/>
          <w:color w:val="000000"/>
        </w:rPr>
        <w:t>, most notably</w:t>
      </w:r>
      <w:r w:rsidRPr="00457402">
        <w:rPr>
          <w:rFonts w:ascii="Avenir Light" w:hAnsi="Avenir Light" w:cs="Arial"/>
          <w:color w:val="000000"/>
        </w:rPr>
        <w:t xml:space="preserve"> Managing Director of Discovery UK &amp; Ireland, Chief Content Officer for Discovery Networks International, and Global President of Animal Planet—where she shaped global content and commercial strategy, based between London and New York. Throughout her career, Susanna has built a reputation for delivering both creative and commercial </w:t>
      </w:r>
      <w:r w:rsidR="00D92898" w:rsidRPr="00457402">
        <w:rPr>
          <w:rFonts w:ascii="Avenir Light" w:hAnsi="Avenir Light" w:cs="Arial"/>
          <w:color w:val="000000"/>
        </w:rPr>
        <w:t>success</w:t>
      </w:r>
      <w:r w:rsidRPr="00457402">
        <w:rPr>
          <w:rFonts w:ascii="Avenir Light" w:hAnsi="Avenir Light" w:cs="Arial"/>
          <w:color w:val="000000"/>
        </w:rPr>
        <w:t>.</w:t>
      </w:r>
    </w:p>
    <w:p w14:paraId="657DF910" w14:textId="39867933" w:rsidR="00D92898" w:rsidRPr="00457402" w:rsidRDefault="00D92898" w:rsidP="00D92898">
      <w:pPr>
        <w:spacing w:before="100" w:beforeAutospacing="1" w:after="100" w:afterAutospacing="1"/>
        <w:rPr>
          <w:rFonts w:ascii="Avenir Light" w:eastAsia="Times New Roman" w:hAnsi="Avenir Light" w:cs="Arial"/>
          <w:color w:val="000000"/>
          <w:lang w:eastAsia="en-GB"/>
        </w:rPr>
      </w:pPr>
      <w:r w:rsidRPr="00457402">
        <w:rPr>
          <w:rFonts w:ascii="Avenir Light" w:eastAsia="Times New Roman" w:hAnsi="Avenir Light" w:cs="Arial"/>
          <w:color w:val="000000"/>
          <w:lang w:eastAsia="en-GB"/>
        </w:rPr>
        <w:t>She has played an active role in industry advocac</w:t>
      </w:r>
      <w:r w:rsidR="00E34FCC">
        <w:rPr>
          <w:rFonts w:ascii="Avenir Light" w:eastAsia="Times New Roman" w:hAnsi="Avenir Light" w:cs="Arial"/>
          <w:color w:val="000000"/>
          <w:lang w:eastAsia="en-GB"/>
        </w:rPr>
        <w:t>y and became the Chair o</w:t>
      </w:r>
      <w:r w:rsidR="00183F6B">
        <w:rPr>
          <w:rFonts w:ascii="Avenir Light" w:eastAsia="Times New Roman" w:hAnsi="Avenir Light" w:cs="Arial"/>
          <w:color w:val="000000"/>
          <w:lang w:eastAsia="en-GB"/>
        </w:rPr>
        <w:t xml:space="preserve">f </w:t>
      </w:r>
      <w:r w:rsidR="00E34FCC">
        <w:rPr>
          <w:rFonts w:ascii="Avenir Light" w:eastAsia="Times New Roman" w:hAnsi="Avenir Light" w:cs="Arial"/>
          <w:color w:val="000000"/>
          <w:lang w:eastAsia="en-GB"/>
        </w:rPr>
        <w:t>British Screen Forum in October 2025</w:t>
      </w:r>
      <w:r w:rsidR="00183F6B">
        <w:rPr>
          <w:rFonts w:ascii="Avenir Light" w:eastAsia="Times New Roman" w:hAnsi="Avenir Light" w:cs="Arial"/>
          <w:color w:val="000000"/>
          <w:lang w:eastAsia="en-GB"/>
        </w:rPr>
        <w:t xml:space="preserve">, bringing together the industry’s most </w:t>
      </w:r>
      <w:r w:rsidR="007E29EA">
        <w:rPr>
          <w:rFonts w:ascii="Avenir Light" w:eastAsia="Times New Roman" w:hAnsi="Avenir Light" w:cs="Arial"/>
          <w:color w:val="000000"/>
          <w:lang w:eastAsia="en-GB"/>
        </w:rPr>
        <w:t>significant</w:t>
      </w:r>
      <w:r w:rsidR="00183F6B">
        <w:rPr>
          <w:rFonts w:ascii="Avenir Light" w:eastAsia="Times New Roman" w:hAnsi="Avenir Light" w:cs="Arial"/>
          <w:color w:val="000000"/>
          <w:lang w:eastAsia="en-GB"/>
        </w:rPr>
        <w:t xml:space="preserve"> stakeholders to </w:t>
      </w:r>
      <w:r w:rsidR="007E29EA">
        <w:rPr>
          <w:rFonts w:ascii="Avenir Light" w:eastAsia="Times New Roman" w:hAnsi="Avenir Light" w:cs="Arial"/>
          <w:color w:val="000000"/>
          <w:lang w:eastAsia="en-GB"/>
        </w:rPr>
        <w:t>influence policy and further the opportunities across all screen entertainment</w:t>
      </w:r>
      <w:r w:rsidR="00183F6B">
        <w:rPr>
          <w:rFonts w:ascii="Avenir Light" w:eastAsia="Times New Roman" w:hAnsi="Avenir Light" w:cs="Arial"/>
          <w:color w:val="000000"/>
          <w:lang w:eastAsia="en-GB"/>
        </w:rPr>
        <w:t xml:space="preserve">.  </w:t>
      </w:r>
      <w:r w:rsidR="00E34FCC">
        <w:rPr>
          <w:rFonts w:ascii="Avenir Light" w:eastAsia="Times New Roman" w:hAnsi="Avenir Light" w:cs="Arial"/>
          <w:color w:val="000000"/>
          <w:lang w:eastAsia="en-GB"/>
        </w:rPr>
        <w:t xml:space="preserve">She previously </w:t>
      </w:r>
      <w:r w:rsidRPr="00457402">
        <w:rPr>
          <w:rFonts w:ascii="Avenir Light" w:eastAsia="Times New Roman" w:hAnsi="Avenir Light" w:cs="Arial"/>
          <w:color w:val="000000"/>
          <w:lang w:eastAsia="en-GB"/>
        </w:rPr>
        <w:t>serv</w:t>
      </w:r>
      <w:r w:rsidR="00E34FCC">
        <w:rPr>
          <w:rFonts w:ascii="Avenir Light" w:eastAsia="Times New Roman" w:hAnsi="Avenir Light" w:cs="Arial"/>
          <w:color w:val="000000"/>
          <w:lang w:eastAsia="en-GB"/>
        </w:rPr>
        <w:t>ed</w:t>
      </w:r>
      <w:r w:rsidRPr="00457402">
        <w:rPr>
          <w:rFonts w:ascii="Avenir Light" w:eastAsia="Times New Roman" w:hAnsi="Avenir Light" w:cs="Arial"/>
          <w:color w:val="000000"/>
          <w:lang w:eastAsia="en-GB"/>
        </w:rPr>
        <w:t xml:space="preserve"> as Chair of COBA</w:t>
      </w:r>
      <w:r w:rsidR="00E34FCC">
        <w:rPr>
          <w:rFonts w:ascii="Avenir Light" w:eastAsia="Times New Roman" w:hAnsi="Avenir Light" w:cs="Arial"/>
          <w:color w:val="000000"/>
          <w:lang w:eastAsia="en-GB"/>
        </w:rPr>
        <w:t xml:space="preserve">, </w:t>
      </w:r>
      <w:r w:rsidRPr="00457402">
        <w:rPr>
          <w:rFonts w:ascii="Avenir Light" w:eastAsia="Times New Roman" w:hAnsi="Avenir Light" w:cs="Arial"/>
          <w:color w:val="000000"/>
          <w:lang w:eastAsia="en-GB"/>
        </w:rPr>
        <w:t xml:space="preserve">engaging with Ofcom, </w:t>
      </w:r>
      <w:bookmarkStart w:id="0" w:name="_Hlk209607723"/>
      <w:r w:rsidRPr="00457402">
        <w:rPr>
          <w:rFonts w:ascii="Avenir Light" w:eastAsia="Times New Roman" w:hAnsi="Avenir Light" w:cs="Arial"/>
          <w:color w:val="000000"/>
          <w:lang w:eastAsia="en-GB"/>
        </w:rPr>
        <w:t xml:space="preserve">the </w:t>
      </w:r>
      <w:r w:rsidR="00457402" w:rsidRPr="00457402">
        <w:rPr>
          <w:rFonts w:ascii="Avenir Light" w:eastAsia="Times New Roman" w:hAnsi="Avenir Light" w:cs="Arial"/>
          <w:color w:val="000000"/>
          <w:lang w:eastAsia="en-GB"/>
        </w:rPr>
        <w:t>D</w:t>
      </w:r>
      <w:r w:rsidRPr="00457402">
        <w:rPr>
          <w:rFonts w:ascii="Avenir Light" w:eastAsia="Times New Roman" w:hAnsi="Avenir Light" w:cs="Arial"/>
          <w:color w:val="000000"/>
          <w:lang w:eastAsia="en-GB"/>
        </w:rPr>
        <w:t>CMS</w:t>
      </w:r>
      <w:bookmarkEnd w:id="0"/>
      <w:r w:rsidRPr="00457402">
        <w:rPr>
          <w:rFonts w:ascii="Avenir Light" w:eastAsia="Times New Roman" w:hAnsi="Avenir Light" w:cs="Arial"/>
          <w:color w:val="000000"/>
          <w:lang w:eastAsia="en-GB"/>
        </w:rPr>
        <w:t>, and other key stakeholders on media policy.</w:t>
      </w:r>
    </w:p>
    <w:p w14:paraId="28D069C0" w14:textId="376418E7" w:rsidR="00D92898" w:rsidRPr="00457402" w:rsidRDefault="00AC0683" w:rsidP="00E8726C">
      <w:pPr>
        <w:spacing w:before="100" w:beforeAutospacing="1" w:after="100" w:afterAutospacing="1"/>
        <w:rPr>
          <w:rFonts w:ascii="Avenir Light" w:eastAsia="Times New Roman" w:hAnsi="Avenir Light" w:cs="Arial"/>
          <w:color w:val="000000"/>
          <w:lang w:eastAsia="en-GB"/>
        </w:rPr>
      </w:pPr>
      <w:r>
        <w:rPr>
          <w:rFonts w:ascii="Avenir Light" w:eastAsia="Times New Roman" w:hAnsi="Avenir Light" w:cs="Arial"/>
          <w:color w:val="000000"/>
          <w:lang w:eastAsia="en-GB"/>
        </w:rPr>
        <w:t>Also</w:t>
      </w:r>
      <w:r w:rsidR="00E8726C" w:rsidRPr="00457402">
        <w:rPr>
          <w:rFonts w:ascii="Avenir Light" w:eastAsia="Times New Roman" w:hAnsi="Avenir Light" w:cs="Arial"/>
          <w:color w:val="000000"/>
          <w:lang w:eastAsia="en-GB"/>
        </w:rPr>
        <w:t xml:space="preserve"> working as an independent consultant, Dinnage advises organisations across </w:t>
      </w:r>
      <w:r w:rsidR="00D92898" w:rsidRPr="00457402">
        <w:rPr>
          <w:rFonts w:ascii="Avenir Light" w:eastAsia="Times New Roman" w:hAnsi="Avenir Light" w:cs="Arial"/>
          <w:color w:val="000000"/>
          <w:lang w:eastAsia="en-GB"/>
        </w:rPr>
        <w:t xml:space="preserve">the </w:t>
      </w:r>
      <w:r w:rsidR="00E8726C" w:rsidRPr="00457402">
        <w:rPr>
          <w:rFonts w:ascii="Avenir Light" w:eastAsia="Times New Roman" w:hAnsi="Avenir Light" w:cs="Arial"/>
          <w:color w:val="000000"/>
          <w:lang w:eastAsia="en-GB"/>
        </w:rPr>
        <w:t>media, conservation</w:t>
      </w:r>
      <w:r w:rsidR="00D92898" w:rsidRPr="00457402">
        <w:rPr>
          <w:rFonts w:ascii="Avenir Light" w:eastAsia="Times New Roman" w:hAnsi="Avenir Light" w:cs="Arial"/>
          <w:color w:val="000000"/>
          <w:lang w:eastAsia="en-GB"/>
        </w:rPr>
        <w:t xml:space="preserve"> </w:t>
      </w:r>
      <w:r w:rsidR="00E8726C" w:rsidRPr="00457402">
        <w:rPr>
          <w:rFonts w:ascii="Avenir Light" w:eastAsia="Times New Roman" w:hAnsi="Avenir Light" w:cs="Arial"/>
          <w:color w:val="000000"/>
          <w:lang w:eastAsia="en-GB"/>
        </w:rPr>
        <w:t>and change management</w:t>
      </w:r>
      <w:r w:rsidR="00D92898" w:rsidRPr="00457402">
        <w:rPr>
          <w:rFonts w:ascii="Avenir Light" w:eastAsia="Times New Roman" w:hAnsi="Avenir Light" w:cs="Arial"/>
          <w:color w:val="000000"/>
          <w:lang w:eastAsia="en-GB"/>
        </w:rPr>
        <w:t xml:space="preserve"> sectors on consumer engagement and commercial strategy.</w:t>
      </w:r>
    </w:p>
    <w:p w14:paraId="03B5DF36" w14:textId="295B1DBE" w:rsidR="00E8726C" w:rsidRPr="00457402" w:rsidRDefault="00E8726C" w:rsidP="00E8726C">
      <w:pPr>
        <w:spacing w:before="100" w:beforeAutospacing="1" w:after="100" w:afterAutospacing="1"/>
        <w:rPr>
          <w:rFonts w:ascii="Avenir Light" w:eastAsia="Times New Roman" w:hAnsi="Avenir Light" w:cs="Arial"/>
          <w:color w:val="000000"/>
          <w:lang w:eastAsia="en-GB"/>
        </w:rPr>
      </w:pPr>
      <w:r w:rsidRPr="00457402">
        <w:rPr>
          <w:rFonts w:ascii="Avenir Light" w:eastAsia="Times New Roman" w:hAnsi="Avenir Light" w:cs="Arial"/>
          <w:color w:val="000000"/>
          <w:lang w:eastAsia="en-GB"/>
        </w:rPr>
        <w:t xml:space="preserve">A </w:t>
      </w:r>
      <w:r w:rsidR="00D92898" w:rsidRPr="00457402">
        <w:rPr>
          <w:rFonts w:ascii="Avenir Light" w:eastAsia="Times New Roman" w:hAnsi="Avenir Light" w:cs="Arial"/>
          <w:color w:val="000000"/>
          <w:lang w:eastAsia="en-GB"/>
        </w:rPr>
        <w:t>passionate</w:t>
      </w:r>
      <w:r w:rsidRPr="00457402">
        <w:rPr>
          <w:rFonts w:ascii="Avenir Light" w:eastAsia="Times New Roman" w:hAnsi="Avenir Light" w:cs="Arial"/>
          <w:color w:val="000000"/>
          <w:lang w:eastAsia="en-GB"/>
        </w:rPr>
        <w:t xml:space="preserve"> conservationist, she is a Trustee of the RSPB and chairs its Communications and </w:t>
      </w:r>
      <w:r w:rsidR="00D92898" w:rsidRPr="00457402">
        <w:rPr>
          <w:rFonts w:ascii="Avenir Light" w:eastAsia="Times New Roman" w:hAnsi="Avenir Light" w:cs="Arial"/>
          <w:color w:val="000000"/>
          <w:lang w:eastAsia="en-GB"/>
        </w:rPr>
        <w:t>Engagement</w:t>
      </w:r>
      <w:r w:rsidRPr="00457402">
        <w:rPr>
          <w:rFonts w:ascii="Avenir Light" w:eastAsia="Times New Roman" w:hAnsi="Avenir Light" w:cs="Arial"/>
          <w:color w:val="000000"/>
          <w:lang w:eastAsia="en-GB"/>
        </w:rPr>
        <w:t xml:space="preserve"> Committee. She also supports </w:t>
      </w:r>
      <w:r w:rsidR="00D92898" w:rsidRPr="00457402">
        <w:rPr>
          <w:rFonts w:ascii="Avenir Light" w:eastAsia="Times New Roman" w:hAnsi="Avenir Light" w:cs="Arial"/>
          <w:color w:val="000000"/>
          <w:lang w:eastAsia="en-GB"/>
        </w:rPr>
        <w:t>social mobility initiatives</w:t>
      </w:r>
      <w:r w:rsidRPr="00457402">
        <w:rPr>
          <w:rFonts w:ascii="Avenir Light" w:eastAsia="Times New Roman" w:hAnsi="Avenir Light" w:cs="Arial"/>
          <w:color w:val="000000"/>
          <w:lang w:eastAsia="en-GB"/>
        </w:rPr>
        <w:t xml:space="preserve"> through the LEAD Curriculum and is a partner of the Isle of Wight Literary Festival</w:t>
      </w:r>
      <w:r w:rsidR="00D92898" w:rsidRPr="00457402">
        <w:rPr>
          <w:rFonts w:ascii="Avenir Light" w:eastAsia="Times New Roman" w:hAnsi="Avenir Light" w:cs="Arial"/>
          <w:color w:val="000000"/>
          <w:lang w:eastAsia="en-GB"/>
        </w:rPr>
        <w:t xml:space="preserve"> where she interviews a range of authors each year</w:t>
      </w:r>
      <w:r w:rsidRPr="00457402">
        <w:rPr>
          <w:rFonts w:ascii="Avenir Light" w:eastAsia="Times New Roman" w:hAnsi="Avenir Light" w:cs="Arial"/>
          <w:color w:val="000000"/>
          <w:lang w:eastAsia="en-GB"/>
        </w:rPr>
        <w:t>.</w:t>
      </w:r>
    </w:p>
    <w:p w14:paraId="29C9579B" w14:textId="77777777" w:rsidR="004B7421" w:rsidRPr="00944DB7" w:rsidRDefault="004B7421">
      <w:pPr>
        <w:rPr>
          <w:rFonts w:ascii="Arial" w:hAnsi="Arial" w:cs="Arial"/>
        </w:rPr>
      </w:pPr>
    </w:p>
    <w:sectPr w:rsidR="004B7421" w:rsidRPr="00944D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venir Black">
    <w:altName w:val="Cambria"/>
    <w:panose1 w:val="020B0803020203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w:altName w:val="Cambria"/>
    <w:panose1 w:val="020B0402020203020204"/>
    <w:charset w:val="00"/>
    <w:family w:val="swiss"/>
    <w:pitch w:val="variable"/>
    <w:sig w:usb0="800000AF" w:usb1="5000204A" w:usb2="00000000" w:usb3="00000000" w:csb0="0000009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26C"/>
    <w:rsid w:val="00003A16"/>
    <w:rsid w:val="0008381E"/>
    <w:rsid w:val="000A7033"/>
    <w:rsid w:val="00116744"/>
    <w:rsid w:val="00183F6B"/>
    <w:rsid w:val="00195A2B"/>
    <w:rsid w:val="001E4D91"/>
    <w:rsid w:val="002D6EFA"/>
    <w:rsid w:val="00457402"/>
    <w:rsid w:val="00473836"/>
    <w:rsid w:val="004B0986"/>
    <w:rsid w:val="004B7421"/>
    <w:rsid w:val="0051516C"/>
    <w:rsid w:val="0071745D"/>
    <w:rsid w:val="00732B37"/>
    <w:rsid w:val="007E29EA"/>
    <w:rsid w:val="00944DB7"/>
    <w:rsid w:val="00AC0683"/>
    <w:rsid w:val="00BB5839"/>
    <w:rsid w:val="00BE30A6"/>
    <w:rsid w:val="00CB122D"/>
    <w:rsid w:val="00D92898"/>
    <w:rsid w:val="00E34FCC"/>
    <w:rsid w:val="00E8726C"/>
    <w:rsid w:val="00F06E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54CC8"/>
  <w15:chartTrackingRefBased/>
  <w15:docId w15:val="{50EC7BCC-9F4C-884D-9211-040EB1216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72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72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72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72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72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72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72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72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72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2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72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72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72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72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72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72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72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726C"/>
    <w:rPr>
      <w:rFonts w:eastAsiaTheme="majorEastAsia" w:cstheme="majorBidi"/>
      <w:color w:val="272727" w:themeColor="text1" w:themeTint="D8"/>
    </w:rPr>
  </w:style>
  <w:style w:type="paragraph" w:styleId="Title">
    <w:name w:val="Title"/>
    <w:basedOn w:val="Normal"/>
    <w:next w:val="Normal"/>
    <w:link w:val="TitleChar"/>
    <w:uiPriority w:val="10"/>
    <w:qFormat/>
    <w:rsid w:val="00E872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72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726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72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72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8726C"/>
    <w:rPr>
      <w:i/>
      <w:iCs/>
      <w:color w:val="404040" w:themeColor="text1" w:themeTint="BF"/>
    </w:rPr>
  </w:style>
  <w:style w:type="paragraph" w:styleId="ListParagraph">
    <w:name w:val="List Paragraph"/>
    <w:basedOn w:val="Normal"/>
    <w:uiPriority w:val="34"/>
    <w:qFormat/>
    <w:rsid w:val="00E8726C"/>
    <w:pPr>
      <w:ind w:left="720"/>
      <w:contextualSpacing/>
    </w:pPr>
  </w:style>
  <w:style w:type="character" w:styleId="IntenseEmphasis">
    <w:name w:val="Intense Emphasis"/>
    <w:basedOn w:val="DefaultParagraphFont"/>
    <w:uiPriority w:val="21"/>
    <w:qFormat/>
    <w:rsid w:val="00E8726C"/>
    <w:rPr>
      <w:i/>
      <w:iCs/>
      <w:color w:val="0F4761" w:themeColor="accent1" w:themeShade="BF"/>
    </w:rPr>
  </w:style>
  <w:style w:type="paragraph" w:styleId="IntenseQuote">
    <w:name w:val="Intense Quote"/>
    <w:basedOn w:val="Normal"/>
    <w:next w:val="Normal"/>
    <w:link w:val="IntenseQuoteChar"/>
    <w:uiPriority w:val="30"/>
    <w:qFormat/>
    <w:rsid w:val="00E872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726C"/>
    <w:rPr>
      <w:i/>
      <w:iCs/>
      <w:color w:val="0F4761" w:themeColor="accent1" w:themeShade="BF"/>
    </w:rPr>
  </w:style>
  <w:style w:type="character" w:styleId="IntenseReference">
    <w:name w:val="Intense Reference"/>
    <w:basedOn w:val="DefaultParagraphFont"/>
    <w:uiPriority w:val="32"/>
    <w:qFormat/>
    <w:rsid w:val="00E8726C"/>
    <w:rPr>
      <w:b/>
      <w:bCs/>
      <w:smallCaps/>
      <w:color w:val="0F4761" w:themeColor="accent1" w:themeShade="BF"/>
      <w:spacing w:val="5"/>
    </w:rPr>
  </w:style>
  <w:style w:type="paragraph" w:styleId="NormalWeb">
    <w:name w:val="Normal (Web)"/>
    <w:basedOn w:val="Normal"/>
    <w:uiPriority w:val="99"/>
    <w:semiHidden/>
    <w:unhideWhenUsed/>
    <w:rsid w:val="00E8726C"/>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E872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6EDDCDC61E334C936067982292909B" ma:contentTypeVersion="19" ma:contentTypeDescription="Create a new document." ma:contentTypeScope="" ma:versionID="1827e1808ffa95b214909d0e03c31da0">
  <xsd:schema xmlns:xsd="http://www.w3.org/2001/XMLSchema" xmlns:xs="http://www.w3.org/2001/XMLSchema" xmlns:p="http://schemas.microsoft.com/office/2006/metadata/properties" xmlns:ns2="d5877ab0-abf2-4220-9401-bd4be10d11b4" xmlns:ns3="68440641-6568-4dc7-b87c-4582ef94ffcc" targetNamespace="http://schemas.microsoft.com/office/2006/metadata/properties" ma:root="true" ma:fieldsID="749fa211a81dc9b55217e6d095ce0562" ns2:_="" ns3:_="">
    <xsd:import namespace="d5877ab0-abf2-4220-9401-bd4be10d11b4"/>
    <xsd:import namespace="68440641-6568-4dc7-b87c-4582ef94ffc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77ab0-abf2-4220-9401-bd4be10d1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266c8a0-bb49-4b23-84c2-faeeee9af9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440641-6568-4dc7-b87c-4582ef94ffc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698e78e-740a-4e25-bfa7-6fb3f2a88b39}" ma:internalName="TaxCatchAll" ma:showField="CatchAllData" ma:web="68440641-6568-4dc7-b87c-4582ef94ff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877ab0-abf2-4220-9401-bd4be10d11b4">
      <Terms xmlns="http://schemas.microsoft.com/office/infopath/2007/PartnerControls"/>
    </lcf76f155ced4ddcb4097134ff3c332f>
    <TaxCatchAll xmlns="68440641-6568-4dc7-b87c-4582ef94ffcc" xsi:nil="true"/>
  </documentManagement>
</p:properties>
</file>

<file path=customXml/itemProps1.xml><?xml version="1.0" encoding="utf-8"?>
<ds:datastoreItem xmlns:ds="http://schemas.openxmlformats.org/officeDocument/2006/customXml" ds:itemID="{4D64A04F-3DA0-4A62-857A-EEE7C3C61822}"/>
</file>

<file path=customXml/itemProps2.xml><?xml version="1.0" encoding="utf-8"?>
<ds:datastoreItem xmlns:ds="http://schemas.openxmlformats.org/officeDocument/2006/customXml" ds:itemID="{190258E3-04CE-489C-8812-01E21C209165}">
  <ds:schemaRefs>
    <ds:schemaRef ds:uri="http://schemas.microsoft.com/sharepoint/v3/contenttype/forms"/>
  </ds:schemaRefs>
</ds:datastoreItem>
</file>

<file path=customXml/itemProps3.xml><?xml version="1.0" encoding="utf-8"?>
<ds:datastoreItem xmlns:ds="http://schemas.openxmlformats.org/officeDocument/2006/customXml" ds:itemID="{644EA52D-DAE1-4735-B23E-CE48C8F33559}">
  <ds:schemaRefs>
    <ds:schemaRef ds:uri="http://schemas.microsoft.com/office/2006/metadata/properties"/>
    <ds:schemaRef ds:uri="http://schemas.microsoft.com/office/infopath/2007/PartnerControls"/>
    <ds:schemaRef ds:uri="d5877ab0-abf2-4220-9401-bd4be10d11b4"/>
    <ds:schemaRef ds:uri="68440641-6568-4dc7-b87c-4582ef94ffc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231</Words>
  <Characters>1370</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Dinnage</dc:creator>
  <cp:keywords/>
  <dc:description/>
  <cp:lastModifiedBy>Pete Johnson</cp:lastModifiedBy>
  <cp:revision>2</cp:revision>
  <dcterms:created xsi:type="dcterms:W3CDTF">2026-02-02T12:43:00Z</dcterms:created>
  <dcterms:modified xsi:type="dcterms:W3CDTF">2026-02-02T12:43:00Z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0x010100256EDDCDC61E334C936067982292909B</vt:lpwstr>
  </property>
  <property fmtid="{D5CDD505-2E9C-101B-9397-08002B2CF9AE}" pid="3" name="MediaServiceImageTags">
    <vt:lpwstr/>
  </property>
</Properties>
</file>